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0583" w:rsidRDefault="00180583" w:rsidP="006E364C">
      <w:pPr>
        <w:rPr>
          <w:noProof/>
          <w:sz w:val="20"/>
          <w:szCs w:val="20"/>
          <w:lang w:eastAsia="fr-FR"/>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style="position:absolute;margin-left:304.9pt;margin-top:-.3pt;width:113.75pt;height:51.15pt;z-index:251658240;visibility:visible;mso-wrap-distance-left:0;mso-wrap-distance-right:0" filled="t">
            <v:imagedata r:id="rId5" o:title=""/>
            <w10:wrap type="square" side="largest"/>
          </v:shape>
        </w:pict>
      </w:r>
      <w:r>
        <w:rPr>
          <w:sz w:val="20"/>
          <w:szCs w:val="20"/>
        </w:rPr>
        <w:tab/>
      </w:r>
    </w:p>
    <w:p w:rsidR="00180583" w:rsidRDefault="00180583" w:rsidP="006E364C">
      <w:pPr>
        <w:rPr>
          <w:sz w:val="20"/>
          <w:szCs w:val="20"/>
        </w:rPr>
      </w:pPr>
    </w:p>
    <w:p w:rsidR="00180583" w:rsidRDefault="00180583">
      <w:pPr>
        <w:rPr>
          <w:sz w:val="20"/>
          <w:szCs w:val="20"/>
        </w:rPr>
      </w:pPr>
    </w:p>
    <w:p w:rsidR="00180583" w:rsidRDefault="00180583">
      <w:pPr>
        <w:jc w:val="center"/>
      </w:pPr>
      <w:r>
        <w:rPr>
          <w:sz w:val="20"/>
          <w:szCs w:val="20"/>
        </w:rPr>
        <w:t xml:space="preserve">                                PREFET DES ALPES-MARITIMES</w:t>
      </w:r>
    </w:p>
    <w:p w:rsidR="00180583" w:rsidRDefault="00180583"/>
    <w:p w:rsidR="00180583" w:rsidRDefault="00180583">
      <w:pPr>
        <w:pBdr>
          <w:top w:val="single" w:sz="2" w:space="1" w:color="000000"/>
          <w:left w:val="single" w:sz="2" w:space="1" w:color="000000"/>
          <w:bottom w:val="single" w:sz="2" w:space="1" w:color="000000"/>
          <w:right w:val="single" w:sz="2" w:space="1" w:color="000000"/>
        </w:pBdr>
        <w:jc w:val="center"/>
        <w:rPr>
          <w:sz w:val="21"/>
          <w:szCs w:val="21"/>
        </w:rPr>
      </w:pPr>
    </w:p>
    <w:p w:rsidR="00180583" w:rsidRDefault="00180583">
      <w:pPr>
        <w:pBdr>
          <w:top w:val="single" w:sz="2" w:space="1" w:color="000000"/>
          <w:left w:val="single" w:sz="2" w:space="1" w:color="000000"/>
          <w:bottom w:val="single" w:sz="2" w:space="1" w:color="000000"/>
          <w:right w:val="single" w:sz="2" w:space="1" w:color="000000"/>
        </w:pBdr>
        <w:jc w:val="center"/>
        <w:rPr>
          <w:b/>
          <w:bCs/>
          <w:sz w:val="22"/>
          <w:szCs w:val="22"/>
        </w:rPr>
      </w:pPr>
      <w:r>
        <w:rPr>
          <w:b/>
          <w:bCs/>
          <w:sz w:val="22"/>
          <w:szCs w:val="22"/>
        </w:rPr>
        <w:t xml:space="preserve">Charte de partage des valeurs républicaines à l’égard des structures financées </w:t>
      </w:r>
    </w:p>
    <w:p w:rsidR="00180583" w:rsidRDefault="00180583">
      <w:pPr>
        <w:pBdr>
          <w:top w:val="single" w:sz="2" w:space="1" w:color="000000"/>
          <w:left w:val="single" w:sz="2" w:space="1" w:color="000000"/>
          <w:bottom w:val="single" w:sz="2" w:space="1" w:color="000000"/>
          <w:right w:val="single" w:sz="2" w:space="1" w:color="000000"/>
        </w:pBdr>
        <w:jc w:val="center"/>
        <w:rPr>
          <w:b/>
          <w:bCs/>
          <w:sz w:val="22"/>
          <w:szCs w:val="22"/>
        </w:rPr>
      </w:pPr>
      <w:r>
        <w:rPr>
          <w:b/>
          <w:bCs/>
          <w:sz w:val="22"/>
          <w:szCs w:val="22"/>
        </w:rPr>
        <w:t xml:space="preserve">dans le cadre du contrat de ville </w:t>
      </w:r>
    </w:p>
    <w:p w:rsidR="00180583" w:rsidRDefault="00180583">
      <w:pPr>
        <w:pBdr>
          <w:top w:val="single" w:sz="2" w:space="1" w:color="000000"/>
          <w:left w:val="single" w:sz="2" w:space="1" w:color="000000"/>
          <w:bottom w:val="single" w:sz="2" w:space="1" w:color="000000"/>
          <w:right w:val="single" w:sz="2" w:space="1" w:color="000000"/>
        </w:pBdr>
        <w:jc w:val="center"/>
        <w:rPr>
          <w:b/>
          <w:bCs/>
          <w:sz w:val="22"/>
          <w:szCs w:val="22"/>
        </w:rPr>
      </w:pPr>
    </w:p>
    <w:p w:rsidR="00180583" w:rsidRDefault="00180583">
      <w:pPr>
        <w:rPr>
          <w:sz w:val="22"/>
          <w:szCs w:val="22"/>
        </w:rPr>
      </w:pPr>
    </w:p>
    <w:p w:rsidR="00180583" w:rsidRDefault="00180583">
      <w:pPr>
        <w:jc w:val="both"/>
        <w:rPr>
          <w:rFonts w:cs="Corbel"/>
          <w:color w:val="000000"/>
          <w:sz w:val="22"/>
          <w:szCs w:val="22"/>
        </w:rPr>
      </w:pPr>
      <w:r>
        <w:rPr>
          <w:sz w:val="22"/>
          <w:szCs w:val="22"/>
        </w:rPr>
        <w:tab/>
        <w:t xml:space="preserve">Pour que chaque organisme bénéficiant de financements publics devienne un acteur de </w:t>
      </w:r>
      <w:smartTag w:uri="urn:schemas-microsoft-com:office:smarttags" w:element="PersonName">
        <w:smartTagPr>
          <w:attr w:name="ProductID" w:val="la République"/>
        </w:smartTagPr>
        <w:r>
          <w:rPr>
            <w:sz w:val="22"/>
            <w:szCs w:val="22"/>
          </w:rPr>
          <w:t>la</w:t>
        </w:r>
        <w:r>
          <w:rPr>
            <w:rFonts w:cs="Corbel"/>
            <w:color w:val="000000"/>
            <w:sz w:val="22"/>
            <w:szCs w:val="22"/>
          </w:rPr>
          <w:t xml:space="preserve"> </w:t>
        </w:r>
        <w:r>
          <w:rPr>
            <w:sz w:val="22"/>
            <w:szCs w:val="22"/>
          </w:rPr>
          <w:t>République</w:t>
        </w:r>
      </w:smartTag>
      <w:r>
        <w:rPr>
          <w:sz w:val="22"/>
          <w:szCs w:val="22"/>
        </w:rPr>
        <w:t xml:space="preserve"> dans les quartiers prioritaires, les règles de vie commune précisées dans leurs statuts et le règlement intérieur sont respectueuses des valeurs découlant des principes de la devise républicaine et de la laïcité : </w:t>
      </w:r>
    </w:p>
    <w:p w:rsidR="00180583" w:rsidRDefault="00180583">
      <w:pPr>
        <w:jc w:val="both"/>
        <w:rPr>
          <w:rFonts w:cs="Corbel"/>
          <w:color w:val="000000"/>
          <w:sz w:val="22"/>
          <w:szCs w:val="22"/>
        </w:rPr>
      </w:pPr>
    </w:p>
    <w:p w:rsidR="00180583" w:rsidRDefault="00180583">
      <w:pPr>
        <w:jc w:val="both"/>
        <w:rPr>
          <w:sz w:val="22"/>
          <w:szCs w:val="22"/>
        </w:rPr>
      </w:pPr>
      <w:r>
        <w:rPr>
          <w:rFonts w:ascii="MS Mincho" w:eastAsia="MS Mincho" w:hAnsi="MS Mincho" w:cs="MS Mincho" w:hint="eastAsia"/>
          <w:sz w:val="22"/>
          <w:szCs w:val="22"/>
        </w:rPr>
        <w:t>‐</w:t>
      </w:r>
      <w:r>
        <w:rPr>
          <w:sz w:val="22"/>
          <w:szCs w:val="22"/>
        </w:rPr>
        <w:t xml:space="preserve"> La langue de la République est le français ;</w:t>
      </w:r>
    </w:p>
    <w:p w:rsidR="00180583" w:rsidRDefault="00180583">
      <w:pPr>
        <w:jc w:val="both"/>
        <w:rPr>
          <w:sz w:val="22"/>
          <w:szCs w:val="22"/>
        </w:rPr>
      </w:pPr>
      <w:r>
        <w:rPr>
          <w:rFonts w:ascii="MS Mincho" w:eastAsia="MS Mincho" w:hAnsi="MS Mincho" w:cs="MS Mincho" w:hint="eastAsia"/>
          <w:sz w:val="22"/>
          <w:szCs w:val="22"/>
        </w:rPr>
        <w:t>‐</w:t>
      </w:r>
      <w:r>
        <w:rPr>
          <w:sz w:val="22"/>
          <w:szCs w:val="22"/>
        </w:rPr>
        <w:t xml:space="preserve"> La liberté d’expression s’exerce dans le respect de la liberté de chacun, du pluralisme des opinions et du projet socio-éducatif de la structure ;</w:t>
      </w:r>
    </w:p>
    <w:p w:rsidR="00180583" w:rsidRDefault="00180583">
      <w:pPr>
        <w:jc w:val="both"/>
        <w:rPr>
          <w:sz w:val="22"/>
          <w:szCs w:val="22"/>
        </w:rPr>
      </w:pPr>
      <w:r>
        <w:rPr>
          <w:rFonts w:ascii="MS Mincho" w:eastAsia="MS Mincho" w:hAnsi="MS Mincho" w:cs="MS Mincho" w:hint="eastAsia"/>
          <w:sz w:val="22"/>
          <w:szCs w:val="22"/>
        </w:rPr>
        <w:t>‐</w:t>
      </w:r>
      <w:r>
        <w:rPr>
          <w:sz w:val="22"/>
          <w:szCs w:val="22"/>
        </w:rPr>
        <w:t xml:space="preserve"> L’égalité en actes entre les femmes et les hommes, entre les filles et les garçons, s’applique dans le fonctionnement de la structure comme dans son cadre d’intervention. La mixité doit être recherchée dans tous les espaces et activités, y compris sportives ;</w:t>
      </w:r>
    </w:p>
    <w:p w:rsidR="00180583" w:rsidRDefault="00180583">
      <w:pPr>
        <w:jc w:val="both"/>
        <w:rPr>
          <w:sz w:val="22"/>
          <w:szCs w:val="22"/>
        </w:rPr>
      </w:pPr>
      <w:r>
        <w:rPr>
          <w:rFonts w:ascii="MS Mincho" w:eastAsia="MS Mincho" w:hAnsi="MS Mincho" w:cs="MS Mincho" w:hint="eastAsia"/>
          <w:sz w:val="22"/>
          <w:szCs w:val="22"/>
        </w:rPr>
        <w:t>‐</w:t>
      </w:r>
      <w:r>
        <w:rPr>
          <w:sz w:val="22"/>
          <w:szCs w:val="22"/>
        </w:rPr>
        <w:t xml:space="preserve"> La fraternité guide la structure dans le développement d’une citoyenneté responsable, active, critique et solidaire ;</w:t>
      </w:r>
    </w:p>
    <w:p w:rsidR="00180583" w:rsidRDefault="00180583">
      <w:pPr>
        <w:jc w:val="both"/>
        <w:rPr>
          <w:sz w:val="22"/>
          <w:szCs w:val="22"/>
        </w:rPr>
      </w:pPr>
      <w:r>
        <w:rPr>
          <w:rFonts w:ascii="MS Mincho" w:eastAsia="MS Mincho" w:hAnsi="MS Mincho" w:cs="MS Mincho" w:hint="eastAsia"/>
          <w:sz w:val="22"/>
          <w:szCs w:val="22"/>
        </w:rPr>
        <w:t>‐</w:t>
      </w:r>
      <w:r>
        <w:rPr>
          <w:sz w:val="22"/>
          <w:szCs w:val="22"/>
        </w:rPr>
        <w:t xml:space="preserve"> Conformément aux valeurs découlant du principe de laïcité, la structure s’engage à respecter les éventuelles croyances religieuses et philosophiques de chacun et s’engage à ne faire en aucun cas la promotion ou le dénigrement d’une religion ou d’une conviction, de façon directe ou indirecte ;</w:t>
      </w:r>
    </w:p>
    <w:p w:rsidR="00180583" w:rsidRDefault="00180583">
      <w:pPr>
        <w:jc w:val="both"/>
        <w:rPr>
          <w:sz w:val="22"/>
          <w:szCs w:val="22"/>
        </w:rPr>
      </w:pPr>
      <w:r>
        <w:rPr>
          <w:rFonts w:ascii="MS Mincho" w:eastAsia="MS Mincho" w:hAnsi="MS Mincho" w:cs="MS Mincho" w:hint="eastAsia"/>
          <w:sz w:val="22"/>
          <w:szCs w:val="22"/>
        </w:rPr>
        <w:t>‐</w:t>
      </w:r>
      <w:r>
        <w:rPr>
          <w:sz w:val="22"/>
          <w:szCs w:val="22"/>
        </w:rPr>
        <w:t xml:space="preserve"> Du fait de sa vocation socio-éducative et dans le respect des valeurs découlant du principe de laïcité, l’équipe accueillante de la structure doit respecter les exigences professionnelles d’impartialité et de « juste distance » et refuser toute pression prosélyte ; </w:t>
      </w:r>
    </w:p>
    <w:p w:rsidR="00180583" w:rsidRDefault="00180583">
      <w:pPr>
        <w:jc w:val="both"/>
        <w:rPr>
          <w:sz w:val="22"/>
          <w:szCs w:val="22"/>
        </w:rPr>
      </w:pPr>
      <w:r>
        <w:rPr>
          <w:rFonts w:ascii="MS Mincho" w:eastAsia="MS Mincho" w:hAnsi="MS Mincho" w:cs="MS Mincho" w:hint="eastAsia"/>
          <w:sz w:val="22"/>
          <w:szCs w:val="22"/>
        </w:rPr>
        <w:t>‐</w:t>
      </w:r>
      <w:r>
        <w:rPr>
          <w:sz w:val="22"/>
          <w:szCs w:val="22"/>
        </w:rPr>
        <w:t xml:space="preserve"> La structure lutte contre toutes les violences et les discriminations prohibées par la loi, en particulier celles liées à l’origine ethnique, au genre, à l’orientation sexuelle et aux opinions. Elle lutte ainsi contre toutes les formes d’incitation à la haine, d’expressions de sexisme, de racisme ou de xénophobie, de négationnisme, d’agression antisémite ou antimusulmane, qu’elles soient explicites ou prennent la forme de stéréotypes et préjugés ;</w:t>
      </w:r>
    </w:p>
    <w:p w:rsidR="00180583" w:rsidRDefault="00180583">
      <w:pPr>
        <w:jc w:val="both"/>
        <w:rPr>
          <w:sz w:val="22"/>
          <w:szCs w:val="22"/>
        </w:rPr>
      </w:pPr>
      <w:r>
        <w:rPr>
          <w:rFonts w:ascii="MS Mincho" w:eastAsia="MS Mincho" w:hAnsi="MS Mincho" w:cs="MS Mincho" w:hint="eastAsia"/>
          <w:sz w:val="22"/>
          <w:szCs w:val="22"/>
        </w:rPr>
        <w:t>‐</w:t>
      </w:r>
      <w:r>
        <w:rPr>
          <w:sz w:val="22"/>
          <w:szCs w:val="22"/>
        </w:rPr>
        <w:t xml:space="preserve"> La structure participe au vivre-ensemble et à la compréhension de l’autre contre tout repli identitaire et communautaire ;</w:t>
      </w:r>
    </w:p>
    <w:p w:rsidR="00180583" w:rsidRDefault="00180583">
      <w:pPr>
        <w:jc w:val="both"/>
        <w:rPr>
          <w:b/>
          <w:bCs/>
          <w:sz w:val="22"/>
          <w:szCs w:val="22"/>
        </w:rPr>
      </w:pPr>
      <w:r>
        <w:rPr>
          <w:sz w:val="22"/>
          <w:szCs w:val="22"/>
        </w:rPr>
        <w:t>- La structure associative s’engage dans une démarche d’agrément auprès de l’Etat (Jeunesse et éducation populaire, Culture, Education, Sport…).</w:t>
      </w:r>
    </w:p>
    <w:p w:rsidR="00180583" w:rsidRDefault="00180583">
      <w:pPr>
        <w:rPr>
          <w:b/>
          <w:bCs/>
          <w:sz w:val="22"/>
          <w:szCs w:val="22"/>
        </w:rPr>
      </w:pPr>
    </w:p>
    <w:p w:rsidR="00180583" w:rsidRPr="002315F6" w:rsidRDefault="00180583">
      <w:pPr>
        <w:rPr>
          <w:b/>
          <w:sz w:val="22"/>
          <w:szCs w:val="22"/>
        </w:rPr>
      </w:pPr>
      <w:r>
        <w:rPr>
          <w:sz w:val="22"/>
          <w:szCs w:val="22"/>
        </w:rPr>
        <w:tab/>
      </w:r>
      <w:r w:rsidRPr="002315F6">
        <w:rPr>
          <w:b/>
          <w:sz w:val="22"/>
          <w:szCs w:val="22"/>
        </w:rPr>
        <w:t>Je soussigné(e)..............................................................................................................., représentant(e) légal(e) de l’association..................................................................................., sollicitant une subvention dans le cadre du contrat de ville de…….........................................</w:t>
      </w:r>
    </w:p>
    <w:p w:rsidR="00180583" w:rsidRDefault="00180583">
      <w:pPr>
        <w:jc w:val="both"/>
        <w:rPr>
          <w:sz w:val="22"/>
          <w:szCs w:val="22"/>
        </w:rPr>
      </w:pPr>
      <w:r w:rsidRPr="002315F6">
        <w:rPr>
          <w:b/>
          <w:sz w:val="22"/>
          <w:szCs w:val="22"/>
        </w:rPr>
        <w:t>pour réaliser l’action ci-après….............</w:t>
      </w:r>
      <w:r>
        <w:rPr>
          <w:b/>
          <w:sz w:val="22"/>
          <w:szCs w:val="22"/>
        </w:rPr>
        <w:t>(INTITULE DE L’ACTION)</w:t>
      </w:r>
      <w:r w:rsidRPr="002315F6">
        <w:rPr>
          <w:b/>
          <w:sz w:val="22"/>
          <w:szCs w:val="22"/>
        </w:rPr>
        <w:t>...............................................................................................................................................</w:t>
      </w:r>
      <w:r>
        <w:rPr>
          <w:sz w:val="22"/>
          <w:szCs w:val="22"/>
        </w:rPr>
        <w:t>m’engage auprès des partenaires signataires de ce contrat à respecter et faire partager par tous les membres de notre association et par tous les publics avec lesquels nous sommes en contact, et ce au travers de chacune des actions que nous menons, les principes et valeurs énoncées ci-avant.</w:t>
      </w:r>
    </w:p>
    <w:p w:rsidR="00180583" w:rsidRDefault="00180583">
      <w:pPr>
        <w:jc w:val="both"/>
        <w:rPr>
          <w:sz w:val="22"/>
          <w:szCs w:val="22"/>
        </w:rPr>
      </w:pPr>
    </w:p>
    <w:p w:rsidR="00180583" w:rsidRDefault="00180583">
      <w:pPr>
        <w:jc w:val="both"/>
        <w:rPr>
          <w:sz w:val="22"/>
          <w:szCs w:val="22"/>
        </w:rPr>
        <w:sectPr w:rsidR="00180583" w:rsidSect="00044B75">
          <w:pgSz w:w="11906" w:h="16838"/>
          <w:pgMar w:top="426" w:right="1417" w:bottom="766" w:left="1417" w:header="720" w:footer="720" w:gutter="0"/>
          <w:cols w:space="720"/>
          <w:rtlGutter/>
          <w:docGrid w:linePitch="360"/>
        </w:sectPr>
      </w:pPr>
      <w:bookmarkStart w:id="0" w:name="yiv0463972008yui_3_16_0_1_1432753175781_"/>
      <w:r>
        <w:rPr>
          <w:sz w:val="22"/>
          <w:szCs w:val="22"/>
        </w:rPr>
        <w:tab/>
      </w:r>
      <w:bookmarkEnd w:id="0"/>
      <w:r>
        <w:rPr>
          <w:sz w:val="22"/>
          <w:szCs w:val="22"/>
        </w:rPr>
        <w:t>Toutes les règles précitées ont vocation à être inscrites dans les meilleurs délais dans le règlement intérieur de la structure, qui est porté à la connaissance et accepté par les publics.</w:t>
      </w:r>
    </w:p>
    <w:p w:rsidR="00180583" w:rsidRDefault="00180583">
      <w:pPr>
        <w:jc w:val="both"/>
        <w:rPr>
          <w:sz w:val="22"/>
          <w:szCs w:val="22"/>
        </w:rPr>
      </w:pPr>
    </w:p>
    <w:p w:rsidR="00180583" w:rsidRDefault="00180583">
      <w:pPr>
        <w:jc w:val="both"/>
        <w:rPr>
          <w:sz w:val="22"/>
          <w:szCs w:val="22"/>
        </w:rPr>
      </w:pPr>
    </w:p>
    <w:p w:rsidR="00180583" w:rsidRDefault="00180583">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t>Fait à….................................................,le …....................</w:t>
      </w:r>
    </w:p>
    <w:p w:rsidR="00180583" w:rsidRDefault="00180583">
      <w:pPr>
        <w:jc w:val="both"/>
        <w:rPr>
          <w:sz w:val="22"/>
          <w:szCs w:val="22"/>
        </w:rPr>
      </w:pPr>
    </w:p>
    <w:p w:rsidR="00180583" w:rsidRDefault="00180583">
      <w:pPr>
        <w:jc w:val="both"/>
        <w:rPr>
          <w:sz w:val="22"/>
          <w:szCs w:val="22"/>
        </w:rPr>
      </w:pPr>
    </w:p>
    <w:p w:rsidR="00180583" w:rsidRDefault="00180583">
      <w:pPr>
        <w:jc w:val="both"/>
        <w:sectPr w:rsidR="00180583">
          <w:type w:val="continuous"/>
          <w:pgSz w:w="11906" w:h="16838"/>
          <w:pgMar w:top="1018" w:right="1417" w:bottom="766" w:left="1417" w:header="720" w:footer="720" w:gutter="0"/>
          <w:cols w:space="720"/>
          <w:docGrid w:linePitch="360"/>
        </w:sectPr>
      </w:pPr>
      <w:r>
        <w:rPr>
          <w:sz w:val="22"/>
          <w:szCs w:val="22"/>
        </w:rPr>
        <w:tab/>
      </w:r>
      <w:r>
        <w:rPr>
          <w:sz w:val="22"/>
          <w:szCs w:val="22"/>
        </w:rPr>
        <w:tab/>
      </w:r>
      <w:r>
        <w:rPr>
          <w:sz w:val="22"/>
          <w:szCs w:val="22"/>
        </w:rPr>
        <w:tab/>
      </w:r>
      <w:r>
        <w:rPr>
          <w:sz w:val="22"/>
          <w:szCs w:val="22"/>
        </w:rPr>
        <w:tab/>
      </w:r>
      <w:r>
        <w:rPr>
          <w:sz w:val="22"/>
          <w:szCs w:val="22"/>
        </w:rPr>
        <w:tab/>
        <w:t>Cachet et signature du représentant légal de la structure</w:t>
      </w:r>
    </w:p>
    <w:p w:rsidR="00180583" w:rsidRDefault="00180583"/>
    <w:sectPr w:rsidR="00180583" w:rsidSect="00B9093C">
      <w:type w:val="continuous"/>
      <w:pgSz w:w="11906" w:h="16838"/>
      <w:pgMar w:top="1018" w:right="1417" w:bottom="766"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OpenSymbol"/>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B75"/>
    <w:rsid w:val="00044B75"/>
    <w:rsid w:val="00105535"/>
    <w:rsid w:val="00180583"/>
    <w:rsid w:val="002315F6"/>
    <w:rsid w:val="002C7C5D"/>
    <w:rsid w:val="002C7DEC"/>
    <w:rsid w:val="0038695B"/>
    <w:rsid w:val="004D2CE2"/>
    <w:rsid w:val="006E364C"/>
    <w:rsid w:val="007A663A"/>
    <w:rsid w:val="00B9093C"/>
    <w:rsid w:val="00BF3227"/>
    <w:rsid w:val="00F137B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3C"/>
    <w:pPr>
      <w:suppressAutoHyphens/>
    </w:pPr>
    <w:rPr>
      <w:sz w:val="24"/>
      <w:szCs w:val="24"/>
      <w:lang w:eastAsia="zh-CN"/>
    </w:rPr>
  </w:style>
  <w:style w:type="paragraph" w:styleId="Heading1">
    <w:name w:val="heading 1"/>
    <w:basedOn w:val="Titre2"/>
    <w:next w:val="BodyText"/>
    <w:link w:val="Heading1Char"/>
    <w:uiPriority w:val="99"/>
    <w:qFormat/>
    <w:rsid w:val="00B9093C"/>
    <w:pPr>
      <w:numPr>
        <w:numId w:val="1"/>
      </w:numPr>
      <w:outlineLvl w:val="0"/>
    </w:pPr>
    <w:rPr>
      <w:b/>
      <w:bCs/>
      <w:sz w:val="32"/>
      <w:szCs w:val="32"/>
    </w:rPr>
  </w:style>
  <w:style w:type="paragraph" w:styleId="Heading2">
    <w:name w:val="heading 2"/>
    <w:basedOn w:val="Titre2"/>
    <w:next w:val="BodyText"/>
    <w:link w:val="Heading2Char"/>
    <w:uiPriority w:val="99"/>
    <w:qFormat/>
    <w:rsid w:val="00B9093C"/>
    <w:pPr>
      <w:numPr>
        <w:ilvl w:val="1"/>
        <w:numId w:val="1"/>
      </w:numPr>
      <w:outlineLvl w:val="1"/>
    </w:pPr>
    <w:rPr>
      <w:b/>
      <w:bCs/>
      <w:i/>
      <w:iCs/>
    </w:rPr>
  </w:style>
  <w:style w:type="paragraph" w:styleId="Heading3">
    <w:name w:val="heading 3"/>
    <w:basedOn w:val="Titre1"/>
    <w:next w:val="BodyText"/>
    <w:link w:val="Heading3Char"/>
    <w:uiPriority w:val="99"/>
    <w:qFormat/>
    <w:rsid w:val="00B9093C"/>
    <w:pPr>
      <w:outlineLvl w:val="2"/>
    </w:pPr>
    <w:rPr>
      <w:rFonts w:ascii="Times New Roman" w:eastAsia="SimSun"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zh-CN"/>
    </w:rPr>
  </w:style>
  <w:style w:type="character" w:customStyle="1" w:styleId="WW8Num1z0">
    <w:name w:val="WW8Num1z0"/>
    <w:uiPriority w:val="99"/>
    <w:rsid w:val="00B9093C"/>
    <w:rPr>
      <w:rFonts w:ascii="Symbol" w:hAnsi="Symbol"/>
    </w:rPr>
  </w:style>
  <w:style w:type="character" w:customStyle="1" w:styleId="WW8Num1z1">
    <w:name w:val="WW8Num1z1"/>
    <w:uiPriority w:val="99"/>
    <w:rsid w:val="00B9093C"/>
  </w:style>
  <w:style w:type="character" w:customStyle="1" w:styleId="WW8Num1z2">
    <w:name w:val="WW8Num1z2"/>
    <w:uiPriority w:val="99"/>
    <w:rsid w:val="00B9093C"/>
  </w:style>
  <w:style w:type="character" w:customStyle="1" w:styleId="WW8Num1z3">
    <w:name w:val="WW8Num1z3"/>
    <w:uiPriority w:val="99"/>
    <w:rsid w:val="00B9093C"/>
  </w:style>
  <w:style w:type="character" w:customStyle="1" w:styleId="WW8Num1z4">
    <w:name w:val="WW8Num1z4"/>
    <w:uiPriority w:val="99"/>
    <w:rsid w:val="00B9093C"/>
  </w:style>
  <w:style w:type="character" w:customStyle="1" w:styleId="WW8Num1z5">
    <w:name w:val="WW8Num1z5"/>
    <w:uiPriority w:val="99"/>
    <w:rsid w:val="00B9093C"/>
  </w:style>
  <w:style w:type="character" w:customStyle="1" w:styleId="WW8Num1z6">
    <w:name w:val="WW8Num1z6"/>
    <w:uiPriority w:val="99"/>
    <w:rsid w:val="00B9093C"/>
  </w:style>
  <w:style w:type="character" w:customStyle="1" w:styleId="WW8Num1z7">
    <w:name w:val="WW8Num1z7"/>
    <w:uiPriority w:val="99"/>
    <w:rsid w:val="00B9093C"/>
  </w:style>
  <w:style w:type="character" w:customStyle="1" w:styleId="WW8Num1z8">
    <w:name w:val="WW8Num1z8"/>
    <w:uiPriority w:val="99"/>
    <w:rsid w:val="00B9093C"/>
  </w:style>
  <w:style w:type="character" w:customStyle="1" w:styleId="Policepardfaut2">
    <w:name w:val="Police par défaut2"/>
    <w:uiPriority w:val="99"/>
    <w:rsid w:val="00B9093C"/>
  </w:style>
  <w:style w:type="character" w:customStyle="1" w:styleId="Absatz-Standardschriftart">
    <w:name w:val="Absatz-Standardschriftart"/>
    <w:uiPriority w:val="99"/>
    <w:rsid w:val="00B9093C"/>
  </w:style>
  <w:style w:type="character" w:customStyle="1" w:styleId="WW-Absatz-Standardschriftart">
    <w:name w:val="WW-Absatz-Standardschriftart"/>
    <w:uiPriority w:val="99"/>
    <w:rsid w:val="00B9093C"/>
  </w:style>
  <w:style w:type="character" w:customStyle="1" w:styleId="WW-Absatz-Standardschriftart1">
    <w:name w:val="WW-Absatz-Standardschriftart1"/>
    <w:uiPriority w:val="99"/>
    <w:rsid w:val="00B9093C"/>
  </w:style>
  <w:style w:type="character" w:customStyle="1" w:styleId="WW-Absatz-Standardschriftart11">
    <w:name w:val="WW-Absatz-Standardschriftart11"/>
    <w:uiPriority w:val="99"/>
    <w:rsid w:val="00B9093C"/>
  </w:style>
  <w:style w:type="character" w:customStyle="1" w:styleId="WW-Absatz-Standardschriftart111">
    <w:name w:val="WW-Absatz-Standardschriftart111"/>
    <w:uiPriority w:val="99"/>
    <w:rsid w:val="00B9093C"/>
  </w:style>
  <w:style w:type="character" w:customStyle="1" w:styleId="WW8Num2z0">
    <w:name w:val="WW8Num2z0"/>
    <w:uiPriority w:val="99"/>
    <w:rsid w:val="00B9093C"/>
    <w:rPr>
      <w:rFonts w:ascii="Symbol" w:hAnsi="Symbol"/>
    </w:rPr>
  </w:style>
  <w:style w:type="character" w:customStyle="1" w:styleId="WW8Num2z1">
    <w:name w:val="WW8Num2z1"/>
    <w:uiPriority w:val="99"/>
    <w:rsid w:val="00B9093C"/>
    <w:rPr>
      <w:rFonts w:ascii="OpenSymbol" w:hAnsi="OpenSymbol"/>
    </w:rPr>
  </w:style>
  <w:style w:type="character" w:customStyle="1" w:styleId="WW8Num3z0">
    <w:name w:val="WW8Num3z0"/>
    <w:uiPriority w:val="99"/>
    <w:rsid w:val="00B9093C"/>
    <w:rPr>
      <w:rFonts w:ascii="Symbol" w:hAnsi="Symbol"/>
    </w:rPr>
  </w:style>
  <w:style w:type="character" w:customStyle="1" w:styleId="WW8Num3z1">
    <w:name w:val="WW8Num3z1"/>
    <w:uiPriority w:val="99"/>
    <w:rsid w:val="00B9093C"/>
    <w:rPr>
      <w:rFonts w:ascii="OpenSymbol" w:hAnsi="OpenSymbol"/>
    </w:rPr>
  </w:style>
  <w:style w:type="character" w:customStyle="1" w:styleId="WW-Absatz-Standardschriftart1111">
    <w:name w:val="WW-Absatz-Standardschriftart1111"/>
    <w:uiPriority w:val="99"/>
    <w:rsid w:val="00B9093C"/>
  </w:style>
  <w:style w:type="character" w:customStyle="1" w:styleId="WW-Absatz-Standardschriftart11111">
    <w:name w:val="WW-Absatz-Standardschriftart11111"/>
    <w:uiPriority w:val="99"/>
    <w:rsid w:val="00B9093C"/>
  </w:style>
  <w:style w:type="character" w:customStyle="1" w:styleId="WW-Absatz-Standardschriftart111111">
    <w:name w:val="WW-Absatz-Standardschriftart111111"/>
    <w:uiPriority w:val="99"/>
    <w:rsid w:val="00B9093C"/>
  </w:style>
  <w:style w:type="character" w:customStyle="1" w:styleId="WW-Absatz-Standardschriftart1111111">
    <w:name w:val="WW-Absatz-Standardschriftart1111111"/>
    <w:uiPriority w:val="99"/>
    <w:rsid w:val="00B9093C"/>
  </w:style>
  <w:style w:type="character" w:customStyle="1" w:styleId="WW-Absatz-Standardschriftart11111111">
    <w:name w:val="WW-Absatz-Standardschriftart11111111"/>
    <w:uiPriority w:val="99"/>
    <w:rsid w:val="00B9093C"/>
  </w:style>
  <w:style w:type="character" w:customStyle="1" w:styleId="WW-Absatz-Standardschriftart111111111">
    <w:name w:val="WW-Absatz-Standardschriftart111111111"/>
    <w:uiPriority w:val="99"/>
    <w:rsid w:val="00B9093C"/>
  </w:style>
  <w:style w:type="character" w:customStyle="1" w:styleId="WW-Absatz-Standardschriftart1111111111">
    <w:name w:val="WW-Absatz-Standardschriftart1111111111"/>
    <w:uiPriority w:val="99"/>
    <w:rsid w:val="00B9093C"/>
  </w:style>
  <w:style w:type="character" w:customStyle="1" w:styleId="WW-Absatz-Standardschriftart11111111111">
    <w:name w:val="WW-Absatz-Standardschriftart11111111111"/>
    <w:uiPriority w:val="99"/>
    <w:rsid w:val="00B9093C"/>
  </w:style>
  <w:style w:type="character" w:customStyle="1" w:styleId="WW-Absatz-Standardschriftart111111111111">
    <w:name w:val="WW-Absatz-Standardschriftart111111111111"/>
    <w:uiPriority w:val="99"/>
    <w:rsid w:val="00B9093C"/>
  </w:style>
  <w:style w:type="character" w:customStyle="1" w:styleId="WW-Absatz-Standardschriftart1111111111111">
    <w:name w:val="WW-Absatz-Standardschriftart1111111111111"/>
    <w:uiPriority w:val="99"/>
    <w:rsid w:val="00B9093C"/>
  </w:style>
  <w:style w:type="character" w:customStyle="1" w:styleId="Policepardfaut1">
    <w:name w:val="Police par défaut1"/>
    <w:uiPriority w:val="99"/>
    <w:rsid w:val="00B9093C"/>
  </w:style>
  <w:style w:type="character" w:customStyle="1" w:styleId="Puces">
    <w:name w:val="Puces"/>
    <w:uiPriority w:val="99"/>
    <w:rsid w:val="00B9093C"/>
    <w:rPr>
      <w:rFonts w:ascii="OpenSymbol" w:hAnsi="OpenSymbol"/>
    </w:rPr>
  </w:style>
  <w:style w:type="character" w:customStyle="1" w:styleId="Caractresdenumrotation">
    <w:name w:val="Caractères de numérotation"/>
    <w:uiPriority w:val="99"/>
    <w:rsid w:val="00B9093C"/>
  </w:style>
  <w:style w:type="character" w:styleId="Hyperlink">
    <w:name w:val="Hyperlink"/>
    <w:basedOn w:val="DefaultParagraphFont"/>
    <w:uiPriority w:val="99"/>
    <w:rsid w:val="00B9093C"/>
    <w:rPr>
      <w:rFonts w:cs="Times New Roman"/>
      <w:color w:val="000080"/>
      <w:u w:val="single"/>
    </w:rPr>
  </w:style>
  <w:style w:type="character" w:styleId="Strong">
    <w:name w:val="Strong"/>
    <w:basedOn w:val="DefaultParagraphFont"/>
    <w:uiPriority w:val="99"/>
    <w:qFormat/>
    <w:rsid w:val="00B9093C"/>
    <w:rPr>
      <w:rFonts w:cs="Times New Roman"/>
      <w:b/>
    </w:rPr>
  </w:style>
  <w:style w:type="character" w:styleId="Emphasis">
    <w:name w:val="Emphasis"/>
    <w:basedOn w:val="DefaultParagraphFont"/>
    <w:uiPriority w:val="99"/>
    <w:qFormat/>
    <w:rsid w:val="00B9093C"/>
    <w:rPr>
      <w:rFonts w:cs="Times New Roman"/>
      <w:i/>
    </w:rPr>
  </w:style>
  <w:style w:type="paragraph" w:customStyle="1" w:styleId="Titre2">
    <w:name w:val="Titre2"/>
    <w:basedOn w:val="Normal"/>
    <w:next w:val="BodyText"/>
    <w:uiPriority w:val="99"/>
    <w:rsid w:val="00B9093C"/>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B9093C"/>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zh-CN"/>
    </w:rPr>
  </w:style>
  <w:style w:type="paragraph" w:styleId="List">
    <w:name w:val="List"/>
    <w:basedOn w:val="BodyText"/>
    <w:uiPriority w:val="99"/>
    <w:rsid w:val="00B9093C"/>
    <w:rPr>
      <w:rFonts w:ascii="Liberation Sans" w:hAnsi="Liberation Sans" w:cs="Mangal"/>
    </w:rPr>
  </w:style>
  <w:style w:type="paragraph" w:styleId="Caption">
    <w:name w:val="caption"/>
    <w:basedOn w:val="Normal"/>
    <w:uiPriority w:val="99"/>
    <w:qFormat/>
    <w:rsid w:val="00B9093C"/>
    <w:pPr>
      <w:suppressLineNumbers/>
      <w:spacing w:before="120" w:after="120"/>
    </w:pPr>
    <w:rPr>
      <w:rFonts w:ascii="Liberation Sans" w:hAnsi="Liberation Sans" w:cs="Mangal"/>
      <w:i/>
      <w:iCs/>
    </w:rPr>
  </w:style>
  <w:style w:type="paragraph" w:customStyle="1" w:styleId="Index">
    <w:name w:val="Index"/>
    <w:basedOn w:val="Normal"/>
    <w:uiPriority w:val="99"/>
    <w:rsid w:val="00B9093C"/>
    <w:pPr>
      <w:suppressLineNumbers/>
    </w:pPr>
    <w:rPr>
      <w:rFonts w:ascii="Liberation Sans" w:hAnsi="Liberation Sans" w:cs="Mangal"/>
    </w:rPr>
  </w:style>
  <w:style w:type="paragraph" w:customStyle="1" w:styleId="Titre1">
    <w:name w:val="Titre1"/>
    <w:basedOn w:val="Normal"/>
    <w:next w:val="BodyText"/>
    <w:uiPriority w:val="99"/>
    <w:rsid w:val="00B9093C"/>
    <w:pPr>
      <w:keepNext/>
      <w:spacing w:before="240" w:after="120"/>
    </w:pPr>
    <w:rPr>
      <w:rFonts w:ascii="Liberation Sans" w:eastAsia="Microsoft YaHei" w:hAnsi="Liberation Sans" w:cs="Mangal"/>
      <w:sz w:val="28"/>
      <w:szCs w:val="28"/>
    </w:rPr>
  </w:style>
  <w:style w:type="paragraph" w:styleId="BalloonText">
    <w:name w:val="Balloon Text"/>
    <w:basedOn w:val="Normal"/>
    <w:link w:val="BalloonTextChar"/>
    <w:uiPriority w:val="99"/>
    <w:rsid w:val="00B9093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zh-CN"/>
    </w:rPr>
  </w:style>
  <w:style w:type="paragraph" w:customStyle="1" w:styleId="Texteprformat">
    <w:name w:val="Texte préformaté"/>
    <w:basedOn w:val="Normal"/>
    <w:uiPriority w:val="99"/>
    <w:rsid w:val="00B9093C"/>
    <w:rPr>
      <w:rFonts w:ascii="Courier New" w:eastAsia="NSimSun" w:hAnsi="Courier New" w:cs="Courier New"/>
      <w:sz w:val="20"/>
      <w:szCs w:val="20"/>
    </w:rPr>
  </w:style>
  <w:style w:type="paragraph" w:customStyle="1" w:styleId="Corpsdetexte21">
    <w:name w:val="Corps de texte 21"/>
    <w:basedOn w:val="Normal"/>
    <w:uiPriority w:val="99"/>
    <w:rsid w:val="00B9093C"/>
    <w:rPr>
      <w:i/>
      <w:iCs/>
    </w:rPr>
  </w:style>
  <w:style w:type="paragraph" w:styleId="Quote">
    <w:name w:val="Quote"/>
    <w:basedOn w:val="Normal"/>
    <w:link w:val="QuoteChar"/>
    <w:uiPriority w:val="99"/>
    <w:qFormat/>
    <w:rsid w:val="00B9093C"/>
    <w:pPr>
      <w:spacing w:after="283"/>
      <w:ind w:left="567" w:right="567"/>
    </w:pPr>
  </w:style>
  <w:style w:type="character" w:customStyle="1" w:styleId="QuoteChar">
    <w:name w:val="Quote Char"/>
    <w:basedOn w:val="DefaultParagraphFont"/>
    <w:link w:val="Quote"/>
    <w:uiPriority w:val="99"/>
    <w:locked/>
    <w:rPr>
      <w:rFonts w:cs="Times New Roman"/>
      <w:i/>
      <w:iCs/>
      <w:color w:val="000000"/>
      <w:sz w:val="24"/>
      <w:szCs w:val="24"/>
      <w:lang w:eastAsia="zh-CN"/>
    </w:rPr>
  </w:style>
  <w:style w:type="paragraph" w:styleId="Title">
    <w:name w:val="Title"/>
    <w:basedOn w:val="Titre2"/>
    <w:next w:val="BodyText"/>
    <w:link w:val="TitleChar"/>
    <w:uiPriority w:val="99"/>
    <w:qFormat/>
    <w:rsid w:val="00B9093C"/>
    <w:pPr>
      <w:jc w:val="center"/>
    </w:pPr>
    <w:rPr>
      <w:b/>
      <w:bCs/>
      <w:sz w:val="36"/>
      <w:szCs w:val="36"/>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zh-CN"/>
    </w:rPr>
  </w:style>
  <w:style w:type="paragraph" w:styleId="Subtitle">
    <w:name w:val="Subtitle"/>
    <w:basedOn w:val="Titre2"/>
    <w:next w:val="BodyText"/>
    <w:link w:val="SubtitleChar"/>
    <w:uiPriority w:val="99"/>
    <w:qFormat/>
    <w:rsid w:val="00B9093C"/>
    <w:pPr>
      <w:jc w:val="center"/>
    </w:pPr>
    <w:rPr>
      <w:i/>
      <w:iCs/>
    </w:rPr>
  </w:style>
  <w:style w:type="character" w:customStyle="1" w:styleId="SubtitleChar">
    <w:name w:val="Subtitle Char"/>
    <w:basedOn w:val="DefaultParagraphFont"/>
    <w:link w:val="Subtitle"/>
    <w:uiPriority w:val="99"/>
    <w:locked/>
    <w:rPr>
      <w:rFonts w:ascii="Cambria" w:hAnsi="Cambria" w:cs="Times New Roman"/>
      <w:sz w:val="24"/>
      <w:szCs w:val="24"/>
      <w:lang w:eastAsia="zh-CN"/>
    </w:rPr>
  </w:style>
  <w:style w:type="paragraph" w:customStyle="1" w:styleId="Default">
    <w:name w:val="Default"/>
    <w:uiPriority w:val="99"/>
    <w:rsid w:val="00B9093C"/>
    <w:pPr>
      <w:widowControl w:val="0"/>
      <w:suppressAutoHyphens/>
    </w:pPr>
    <w:rPr>
      <w:rFonts w:ascii="Corbel" w:eastAsia="SimSun" w:hAnsi="Corbel"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550</Words>
  <Characters>3027</Characters>
  <Application>Microsoft Office Outlook</Application>
  <DocSecurity>0</DocSecurity>
  <Lines>0</Lines>
  <Paragraphs>0</Paragraphs>
  <ScaleCrop>false</ScaleCrop>
  <Company>NCA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VILLE       DES PAYS DE LERINS</dc:title>
  <dc:subject>2015-2020</dc:subject>
  <dc:creator>JMB</dc:creator>
  <cp:keywords/>
  <dc:description/>
  <cp:lastModifiedBy>minace</cp:lastModifiedBy>
  <cp:revision>4</cp:revision>
  <cp:lastPrinted>2015-12-31T13:33:00Z</cp:lastPrinted>
  <dcterms:created xsi:type="dcterms:W3CDTF">2015-12-31T13:34:00Z</dcterms:created>
  <dcterms:modified xsi:type="dcterms:W3CDTF">2019-12-03T09:34:00Z</dcterms:modified>
</cp:coreProperties>
</file>